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right"/>
        <w:rPr>
          <w:color w:val="000000"/>
          <w:sz w:val="20"/>
          <w:szCs w:val="20"/>
        </w:rPr>
      </w:pPr>
      <w:bookmarkStart w:colFirst="0" w:colLast="0" w:name="_sn7rxc75m7r6" w:id="0"/>
      <w:bookmarkEnd w:id="0"/>
      <w:r w:rsidDel="00000000" w:rsidR="00000000" w:rsidRPr="00000000">
        <w:rPr>
          <w:color w:val="000000"/>
          <w:sz w:val="20"/>
          <w:szCs w:val="20"/>
          <w:rtl w:val="0"/>
        </w:rPr>
        <w:t xml:space="preserve">GACETILLA DE PRENSA 02/26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240" w:lineRule="auto"/>
        <w:jc w:val="both"/>
        <w:rPr>
          <w:b w:val="1"/>
          <w:bCs w:val="1"/>
          <w:sz w:val="28"/>
          <w:szCs w:val="28"/>
        </w:rPr>
      </w:pPr>
      <w:bookmarkStart w:colFirst="0" w:colLast="0" w:name="_2pcs6wwzulw3" w:id="1"/>
      <w:bookmarkEnd w:id="1"/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El Foro de Ingeniería Eléctrica (FIE) Cuyo 2026, se realizará en Octubre/2026 en Mendoza, para impulsar la energía de la minería y la industria</w:t>
      </w:r>
    </w:p>
    <w:p w:rsidR="00000000" w:rsidDel="00000000" w:rsidP="00000000" w:rsidRDefault="00000000" w:rsidRPr="00000000" w14:paraId="00000003">
      <w:pPr>
        <w:spacing w:after="240" w:before="240"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Bajo el lema: "Diseñando el futuro energético de Argentina."</w:t>
      </w:r>
    </w:p>
    <w:p w:rsidR="00000000" w:rsidDel="00000000" w:rsidP="00000000" w:rsidRDefault="00000000" w:rsidRPr="00000000" w14:paraId="00000004">
      <w:pPr>
        <w:spacing w:after="240" w:before="240" w:line="240" w:lineRule="auto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Mendoza, Argentina –</w:t>
      </w:r>
      <w:r w:rsidDel="00000000" w:rsidR="00000000" w:rsidRPr="00000000">
        <w:rPr>
          <w:rtl w:val="0"/>
        </w:rPr>
        <w:t xml:space="preserve"> Tras el anuncio de sus eventos para 2026, la organización del Foro de Ingeniería Eléctrica confirma la realización del </w:t>
      </w:r>
      <w:r w:rsidDel="00000000" w:rsidR="00000000" w:rsidRPr="00000000">
        <w:rPr>
          <w:b w:val="1"/>
          <w:bCs w:val="1"/>
          <w:rtl w:val="0"/>
        </w:rPr>
        <w:t xml:space="preserve">Foro de Ingeniería Eléctrica (FIE) Cuyo en la ciudad de Mendoza, en el mes de Octubre de 2026</w:t>
      </w:r>
      <w:r w:rsidDel="00000000" w:rsidR="00000000" w:rsidRPr="00000000">
        <w:rPr>
          <w:rtl w:val="0"/>
        </w:rPr>
        <w:t xml:space="preserve">. El encuentro se centrará en planificar y debatir las soluciones de infraestructura eléctrica necesarias para potenciar la robusta y diversificada matriz productiva de la región, que enfrenta una demanda récord impulsada por la </w:t>
      </w:r>
      <w:r w:rsidDel="00000000" w:rsidR="00000000" w:rsidRPr="00000000">
        <w:rPr>
          <w:b w:val="1"/>
          <w:bCs w:val="1"/>
          <w:rtl w:val="0"/>
        </w:rPr>
        <w:t xml:space="preserve">gran minería, el sector de Oil &amp; Gas y su industria tradicional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El foro reunirá a los principales actores del sector público y privado para abordar los desafíos de modernización, confiabilidad y expansión de la red eléctrica regional.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40" w:lineRule="auto"/>
        <w:jc w:val="both"/>
        <w:rPr>
          <w:b w:val="1"/>
          <w:bCs w:val="1"/>
          <w:color w:val="000000"/>
          <w:sz w:val="24"/>
          <w:szCs w:val="24"/>
        </w:rPr>
      </w:pPr>
      <w:bookmarkStart w:colFirst="0" w:colLast="0" w:name="_z1ftytry4msh" w:id="2"/>
      <w:bookmarkEnd w:id="2"/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Ejes temáticos destacados del FIE Cuyo:</w:t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El programa del evento se articulará en torno a los nudos críticos para el desarrollo de Cuyo: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40" w:lineRule="auto"/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Infraestructura Eléctrica para la gran minería:</w:t>
      </w:r>
      <w:r w:rsidDel="00000000" w:rsidR="00000000" w:rsidRPr="00000000">
        <w:rPr>
          <w:rtl w:val="0"/>
        </w:rPr>
        <w:t xml:space="preserve"> Se analizarán los requerimientos de alta tensión, estabilidad y respaldo energético para los nuevos megaproyectos de cobre y potasio, claves para la economía nacional.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El auge de la generación solar:</w:t>
      </w:r>
      <w:r w:rsidDel="00000000" w:rsidR="00000000" w:rsidRPr="00000000">
        <w:rPr>
          <w:rtl w:val="0"/>
        </w:rPr>
        <w:t xml:space="preserve"> El foro explorará la integración de grandes parques solares a la red y el enorme potencial de la generación distribuida en el sector vitivinícola y agrícola.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Modernización para la industria y el petróleo:</w:t>
      </w:r>
      <w:r w:rsidDel="00000000" w:rsidR="00000000" w:rsidRPr="00000000">
        <w:rPr>
          <w:rtl w:val="0"/>
        </w:rPr>
        <w:t xml:space="preserve"> Se debatirán soluciones de Smart Grids, eficiencia y la electrificación de operaciones para reducir costos y la huella de carbono en los sectores productivos consolidados de la región.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Diagnóstico y futuro de la red:</w:t>
      </w:r>
      <w:r w:rsidDel="00000000" w:rsidR="00000000" w:rsidRPr="00000000">
        <w:rPr>
          <w:rtl w:val="0"/>
        </w:rPr>
        <w:t xml:space="preserve"> Expertos presentarán los planes de inversión y las proyecciones de demanda para asegurar que la infraestructura acompañe el crecimiento.</w:t>
      </w:r>
    </w:p>
    <w:p w:rsidR="00000000" w:rsidDel="00000000" w:rsidP="00000000" w:rsidRDefault="00000000" w:rsidRPr="00000000" w14:paraId="0000000C">
      <w:pPr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FIE Cuyo 2026 se perfila como la cita imprescindible para todas las empresas y profesionales que forman parte de la cadena de valor energética y productiva de la región.</w:t>
      </w:r>
    </w:p>
    <w:p w:rsidR="00000000" w:rsidDel="00000000" w:rsidP="00000000" w:rsidRDefault="00000000" w:rsidRPr="00000000" w14:paraId="0000000D">
      <w:pPr>
        <w:spacing w:after="240" w:before="240" w:line="240" w:lineRule="auto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Sobre el FIE:</w:t>
      </w:r>
      <w:r w:rsidDel="00000000" w:rsidR="00000000" w:rsidRPr="00000000">
        <w:rPr>
          <w:rtl w:val="0"/>
        </w:rPr>
        <w:t xml:space="preserve"> El Foro de Ingeniería Eléctrica se consolida con el éxito de sus ediciones en Salta (2025) y Córdoba (2024). Organizado por Editores S.R.L., editora de la revista "Ingeniería Eléctrica" y con más de 30 años de experiencia en eventos como CONEXPO, el FIE es el punto de encuentro regional líder para el sector eléctrico argentino.</w:t>
      </w:r>
    </w:p>
    <w:p w:rsidR="00000000" w:rsidDel="00000000" w:rsidP="00000000" w:rsidRDefault="00000000" w:rsidRPr="00000000" w14:paraId="0000000E">
      <w:pPr>
        <w:spacing w:after="240" w:before="240" w:line="240" w:lineRule="auto"/>
        <w:jc w:val="both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Próximamente se comunicarán las fechas definitivas y se abrirán las inscripciones y oportunidades de patrocinio.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806.5748031496071" w:top="850.3937007874016" w:left="708.6614173228347" w:right="575.0787401574809" w:header="566.9291338582677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after="240" w:before="240" w:line="240" w:lineRule="auto"/>
      <w:jc w:val="center"/>
      <w:rPr/>
    </w:pPr>
    <w:r w:rsidDel="00000000" w:rsidR="00000000" w:rsidRPr="00000000">
      <w:rPr>
        <w:b w:val="1"/>
        <w:bCs w:val="1"/>
        <w:sz w:val="20"/>
        <w:szCs w:val="20"/>
        <w:rtl w:val="0"/>
      </w:rPr>
      <w:t xml:space="preserve">Contacto: </w:t>
    </w:r>
    <w:r w:rsidDel="00000000" w:rsidR="00000000" w:rsidRPr="00000000">
      <w:rPr>
        <w:sz w:val="20"/>
        <w:szCs w:val="20"/>
        <w:rtl w:val="0"/>
      </w:rPr>
      <w:t xml:space="preserve">Emiliano Menéndez | +54 11 4184 2030 | </w:t>
    </w:r>
    <w:hyperlink r:id="rId1">
      <w:r w:rsidDel="00000000" w:rsidR="00000000" w:rsidRPr="00000000">
        <w:rPr>
          <w:color w:val="1155cc"/>
          <w:sz w:val="20"/>
          <w:szCs w:val="20"/>
          <w:u w:val="single"/>
          <w:rtl w:val="0"/>
        </w:rPr>
        <w:t xml:space="preserve">emiliano@editores.com.ar</w:t>
      </w:r>
    </w:hyperlink>
    <w:r w:rsidDel="00000000" w:rsidR="00000000" w:rsidRPr="00000000">
      <w:rPr>
        <w:sz w:val="20"/>
        <w:szCs w:val="20"/>
        <w:rtl w:val="0"/>
      </w:rPr>
      <w:t xml:space="preserve"> | </w:t>
    </w:r>
    <w:hyperlink r:id="rId2">
      <w:r w:rsidDel="00000000" w:rsidR="00000000" w:rsidRPr="00000000">
        <w:rPr>
          <w:color w:val="0000ff"/>
          <w:sz w:val="20"/>
          <w:szCs w:val="20"/>
          <w:u w:val="single"/>
          <w:rtl w:val="0"/>
        </w:rPr>
        <w:t xml:space="preserve">www.fie.editores.com.ar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2160" w:firstLine="720"/>
      <w:rPr>
        <w:b w:val="1"/>
        <w:bCs w:val="1"/>
        <w:sz w:val="26"/>
        <w:szCs w:val="26"/>
      </w:rPr>
    </w:pPr>
    <w:r w:rsidDel="00000000" w:rsidR="00000000" w:rsidRPr="00000000">
      <w:rPr>
        <w:b w:val="1"/>
        <w:bCs w:val="1"/>
        <w:sz w:val="26"/>
        <w:szCs w:val="26"/>
        <w:rtl w:val="0"/>
      </w:rPr>
      <w:t xml:space="preserve">  </w:t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4924425</wp:posOffset>
          </wp:positionH>
          <wp:positionV relativeFrom="paragraph">
            <wp:posOffset>-161924</wp:posOffset>
          </wp:positionV>
          <wp:extent cx="1192909" cy="1620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92909" cy="16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333375</wp:posOffset>
          </wp:positionH>
          <wp:positionV relativeFrom="paragraph">
            <wp:posOffset>-245699</wp:posOffset>
          </wp:positionV>
          <wp:extent cx="1443704" cy="32999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3704" cy="32999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ind w:left="2160" w:firstLine="720"/>
      <w:jc w:val="right"/>
      <w:rPr>
        <w:sz w:val="18"/>
        <w:szCs w:val="18"/>
      </w:rPr>
    </w:pPr>
    <w:r w:rsidDel="00000000" w:rsidR="00000000" w:rsidRPr="00000000">
      <w:rPr>
        <w:b w:val="1"/>
        <w:bCs w:val="1"/>
        <w:sz w:val="26"/>
        <w:szCs w:val="26"/>
        <w:rtl w:val="0"/>
      </w:rPr>
      <w:t xml:space="preserve"> Foro de Ingeniería Eléctrica - 2026                                    </w:t>
    </w:r>
    <w:r w:rsidDel="00000000" w:rsidR="00000000" w:rsidRPr="00000000">
      <w:rPr>
        <w:sz w:val="18"/>
        <w:szCs w:val="18"/>
        <w:rtl w:val="0"/>
      </w:rPr>
      <w:t xml:space="preserve">7-oct-25</w:t>
    </w:r>
  </w:p>
  <w:p w:rsidR="00000000" w:rsidDel="00000000" w:rsidP="00000000" w:rsidRDefault="00000000" w:rsidRPr="00000000" w14:paraId="00000012">
    <w:pPr>
      <w:pStyle w:val="Heading4"/>
      <w:spacing w:after="0" w:before="0" w:line="360" w:lineRule="auto"/>
      <w:jc w:val="center"/>
      <w:rPr/>
    </w:pPr>
    <w:bookmarkStart w:colFirst="0" w:colLast="0" w:name="_d7tfmjchligr" w:id="3"/>
    <w:bookmarkEnd w:id="3"/>
    <w:r w:rsidDel="00000000" w:rsidR="00000000" w:rsidRPr="00000000">
      <w:rPr>
        <w:rFonts w:ascii="Roboto Medium" w:cs="Roboto Medium" w:eastAsia="Roboto Medium" w:hAnsi="Roboto Medium"/>
        <w:i w:val="1"/>
        <w:iCs w:val="1"/>
        <w:color w:val="000000"/>
        <w:sz w:val="26"/>
        <w:szCs w:val="26"/>
        <w:rtl w:val="0"/>
      </w:rPr>
      <w:t xml:space="preserve">“Diseñando el futuro energético de Argentina”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edium-regular.ttf"/><Relationship Id="rId2" Type="http://schemas.openxmlformats.org/officeDocument/2006/relationships/font" Target="fonts/RobotoMedium-bold.ttf"/><Relationship Id="rId3" Type="http://schemas.openxmlformats.org/officeDocument/2006/relationships/font" Target="fonts/RobotoMedium-italic.ttf"/><Relationship Id="rId4" Type="http://schemas.openxmlformats.org/officeDocument/2006/relationships/font" Target="fonts/RobotoMedium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emiliano@editores.com.ar" TargetMode="External"/><Relationship Id="rId2" Type="http://schemas.openxmlformats.org/officeDocument/2006/relationships/hyperlink" Target="http://www.editores-srl.com.a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